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DF2" w:rsidRDefault="00516CDB" w:rsidP="00AB26B3">
      <w:pPr>
        <w:spacing w:line="240" w:lineRule="auto"/>
        <w:contextualSpacing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Załącznik nr 1</w:t>
      </w:r>
      <w:r w:rsidR="008C4EBC">
        <w:rPr>
          <w:rFonts w:asciiTheme="minorHAnsi" w:hAnsiTheme="minorHAnsi"/>
          <w:sz w:val="20"/>
          <w:szCs w:val="20"/>
        </w:rPr>
        <w:t>2</w:t>
      </w:r>
    </w:p>
    <w:p w:rsidR="00CA4DF2" w:rsidRDefault="00CA4DF2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0"/>
          <w:szCs w:val="20"/>
        </w:rPr>
      </w:pPr>
    </w:p>
    <w:p w:rsidR="00AB26B3" w:rsidRPr="00AB26B3" w:rsidRDefault="00AB26B3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0"/>
          <w:szCs w:val="20"/>
        </w:rPr>
      </w:pPr>
      <w:r w:rsidRPr="00AB26B3">
        <w:rPr>
          <w:rFonts w:asciiTheme="minorHAnsi" w:hAnsiTheme="minorHAnsi"/>
          <w:b/>
          <w:noProof/>
          <w:sz w:val="20"/>
          <w:szCs w:val="20"/>
        </w:rPr>
        <w:t>Wzór sprawozdania z osiągniętych wskaźników rezultatu</w:t>
      </w:r>
    </w:p>
    <w:p w:rsidR="00AB26B3" w:rsidRPr="00AB26B3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0"/>
          <w:szCs w:val="20"/>
        </w:rPr>
      </w:pPr>
      <w:r w:rsidRPr="00AB26B3">
        <w:rPr>
          <w:rFonts w:asciiTheme="minorHAnsi" w:hAnsiTheme="minorHAnsi"/>
          <w:sz w:val="20"/>
          <w:szCs w:val="20"/>
        </w:rPr>
        <w:t>Numer umowy/decyzji o dofinansowanie:...............................................................................</w:t>
      </w:r>
    </w:p>
    <w:p w:rsidR="00AB26B3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0"/>
          <w:szCs w:val="20"/>
        </w:rPr>
      </w:pPr>
      <w:r w:rsidRPr="00AB26B3">
        <w:rPr>
          <w:rFonts w:asciiTheme="minorHAnsi" w:hAnsiTheme="minorHAnsi"/>
          <w:sz w:val="20"/>
          <w:szCs w:val="20"/>
        </w:rPr>
        <w:t>Nazwa Beneficjenta:</w:t>
      </w:r>
      <w:r>
        <w:rPr>
          <w:rFonts w:asciiTheme="minorHAnsi" w:hAnsiTheme="minorHAnsi"/>
          <w:sz w:val="20"/>
          <w:szCs w:val="20"/>
        </w:rPr>
        <w:t>…………………………………</w:t>
      </w:r>
      <w:r w:rsidRPr="00AB26B3">
        <w:rPr>
          <w:rFonts w:asciiTheme="minorHAnsi" w:hAnsiTheme="minorHAnsi"/>
          <w:sz w:val="20"/>
          <w:szCs w:val="20"/>
        </w:rPr>
        <w:t>………………………………………………………………………….</w:t>
      </w:r>
    </w:p>
    <w:p w:rsidR="00AB26B3" w:rsidRPr="00AB26B3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0"/>
          <w:szCs w:val="20"/>
        </w:rPr>
      </w:pPr>
      <w:r w:rsidRPr="00AB26B3">
        <w:rPr>
          <w:rFonts w:asciiTheme="minorHAnsi" w:hAnsiTheme="minorHAnsi"/>
          <w:sz w:val="20"/>
          <w:szCs w:val="20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AB26B3" w:rsidTr="00A10732">
        <w:trPr>
          <w:cantSplit/>
          <w:trHeight w:val="1266"/>
        </w:trPr>
        <w:tc>
          <w:tcPr>
            <w:tcW w:w="539" w:type="dxa"/>
          </w:tcPr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</w:p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</w:p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10732">
              <w:rPr>
                <w:rFonts w:asciiTheme="minorHAnsi" w:hAnsiTheme="minorHAnsi"/>
                <w:b/>
                <w:noProof/>
                <w:sz w:val="20"/>
                <w:szCs w:val="20"/>
              </w:rPr>
              <w:t>Lp.</w:t>
            </w:r>
          </w:p>
        </w:tc>
        <w:tc>
          <w:tcPr>
            <w:tcW w:w="1441" w:type="dxa"/>
          </w:tcPr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</w:p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10732">
              <w:rPr>
                <w:rFonts w:asciiTheme="minorHAnsi" w:hAnsiTheme="minorHAnsi"/>
                <w:b/>
                <w:noProof/>
                <w:sz w:val="20"/>
                <w:szCs w:val="20"/>
              </w:rPr>
              <w:t>Wskaźnik rezultatu</w:t>
            </w:r>
          </w:p>
        </w:tc>
        <w:tc>
          <w:tcPr>
            <w:tcW w:w="1134" w:type="dxa"/>
          </w:tcPr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</w:p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10732">
              <w:rPr>
                <w:rFonts w:asciiTheme="minorHAnsi" w:hAnsiTheme="minorHAnsi"/>
                <w:b/>
                <w:noProof/>
                <w:sz w:val="20"/>
                <w:szCs w:val="20"/>
              </w:rPr>
              <w:t>Źródło danych</w:t>
            </w:r>
          </w:p>
        </w:tc>
        <w:tc>
          <w:tcPr>
            <w:tcW w:w="1134" w:type="dxa"/>
          </w:tcPr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</w:p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10732">
              <w:rPr>
                <w:rFonts w:asciiTheme="minorHAnsi" w:hAnsiTheme="minorHAnsi"/>
                <w:b/>
                <w:noProof/>
                <w:sz w:val="20"/>
                <w:szCs w:val="20"/>
              </w:rPr>
              <w:t>Jednostka miary</w:t>
            </w:r>
          </w:p>
        </w:tc>
        <w:tc>
          <w:tcPr>
            <w:tcW w:w="2835" w:type="dxa"/>
          </w:tcPr>
          <w:p w:rsidR="00A10732" w:rsidRPr="00A10732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</w:p>
          <w:p w:rsidR="00A10732" w:rsidRPr="00A10732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10732">
              <w:rPr>
                <w:rFonts w:asciiTheme="minorHAnsi" w:hAnsiTheme="minorHAnsi"/>
                <w:b/>
                <w:noProof/>
                <w:sz w:val="20"/>
                <w:szCs w:val="20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:rsidR="00A10732" w:rsidRDefault="00A10732" w:rsidP="00A10732">
            <w:pPr>
              <w:spacing w:line="240" w:lineRule="auto"/>
              <w:contextualSpacing/>
              <w:rPr>
                <w:b/>
                <w:noProof/>
                <w:sz w:val="20"/>
                <w:szCs w:val="20"/>
              </w:rPr>
            </w:pPr>
          </w:p>
          <w:p w:rsidR="00A10732" w:rsidRPr="00A10732" w:rsidRDefault="00A10732" w:rsidP="00A10732">
            <w:pPr>
              <w:spacing w:line="240" w:lineRule="auto"/>
              <w:contextualSpacing/>
              <w:rPr>
                <w:b/>
                <w:noProof/>
                <w:sz w:val="20"/>
                <w:szCs w:val="20"/>
              </w:rPr>
            </w:pPr>
            <w:r w:rsidRPr="00A10732">
              <w:rPr>
                <w:b/>
                <w:noProof/>
                <w:sz w:val="20"/>
                <w:szCs w:val="20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</w:p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10732">
              <w:rPr>
                <w:rFonts w:asciiTheme="minorHAnsi" w:hAnsiTheme="minorHAnsi"/>
                <w:b/>
                <w:noProof/>
                <w:sz w:val="20"/>
                <w:szCs w:val="20"/>
              </w:rPr>
              <w:t>Stopień</w:t>
            </w:r>
          </w:p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10732">
              <w:rPr>
                <w:rFonts w:asciiTheme="minorHAnsi" w:hAnsiTheme="minorHAnsi"/>
                <w:b/>
                <w:noProof/>
                <w:sz w:val="20"/>
                <w:szCs w:val="20"/>
              </w:rPr>
              <w:t>realizacji</w:t>
            </w:r>
          </w:p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10732">
              <w:rPr>
                <w:rFonts w:asciiTheme="minorHAnsi" w:hAnsiTheme="minorHAnsi"/>
                <w:b/>
                <w:noProof/>
                <w:sz w:val="20"/>
                <w:szCs w:val="20"/>
              </w:rPr>
              <w:t>wskaźnika</w:t>
            </w:r>
          </w:p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10732">
              <w:rPr>
                <w:rFonts w:asciiTheme="minorHAnsi" w:hAnsiTheme="minorHAnsi"/>
                <w:b/>
                <w:noProof/>
                <w:sz w:val="20"/>
                <w:szCs w:val="20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</w:p>
          <w:p w:rsidR="00A10732" w:rsidRPr="00A10732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10732">
              <w:rPr>
                <w:rFonts w:asciiTheme="minorHAnsi" w:hAnsiTheme="minorHAnsi"/>
                <w:b/>
                <w:noProof/>
                <w:sz w:val="20"/>
                <w:szCs w:val="20"/>
              </w:rPr>
              <w:t>Wyjaśnienia Beneficjenta w przypadku nieosiągnięcia wartości wskaźnika</w:t>
            </w:r>
          </w:p>
        </w:tc>
      </w:tr>
      <w:tr w:rsidR="00A10732" w:rsidRPr="00AB26B3" w:rsidTr="00A10732">
        <w:trPr>
          <w:trHeight w:val="423"/>
        </w:trPr>
        <w:tc>
          <w:tcPr>
            <w:tcW w:w="539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441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2835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</w:tr>
      <w:tr w:rsidR="00A10732" w:rsidRPr="00AB26B3" w:rsidTr="00A10732">
        <w:trPr>
          <w:trHeight w:val="423"/>
        </w:trPr>
        <w:tc>
          <w:tcPr>
            <w:tcW w:w="539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441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2835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</w:tr>
      <w:tr w:rsidR="00A10732" w:rsidRPr="00AB26B3" w:rsidTr="00A10732">
        <w:trPr>
          <w:trHeight w:val="423"/>
        </w:trPr>
        <w:tc>
          <w:tcPr>
            <w:tcW w:w="539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441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2835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</w:tr>
      <w:tr w:rsidR="00A10732" w:rsidRPr="00AB26B3" w:rsidTr="00A10732">
        <w:trPr>
          <w:trHeight w:val="423"/>
        </w:trPr>
        <w:tc>
          <w:tcPr>
            <w:tcW w:w="539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441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2835" w:type="dxa"/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A10732" w:rsidRPr="00AB26B3" w:rsidRDefault="00A10732" w:rsidP="00A10732">
            <w:pPr>
              <w:rPr>
                <w:rFonts w:asciiTheme="minorHAnsi" w:hAnsiTheme="minorHAnsi"/>
                <w:noProof/>
                <w:sz w:val="20"/>
                <w:szCs w:val="20"/>
              </w:rPr>
            </w:pPr>
          </w:p>
        </w:tc>
      </w:tr>
    </w:tbl>
    <w:p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AB26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D97" w:rsidRDefault="00493D97" w:rsidP="00FC6CD2">
      <w:pPr>
        <w:spacing w:after="0" w:line="240" w:lineRule="auto"/>
      </w:pPr>
      <w:r>
        <w:separator/>
      </w:r>
    </w:p>
  </w:endnote>
  <w:endnote w:type="continuationSeparator" w:id="0">
    <w:p w:rsidR="00493D97" w:rsidRDefault="00493D97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825" w:rsidRDefault="00BB18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825" w:rsidRDefault="00BB18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825" w:rsidRDefault="00BB18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D97" w:rsidRDefault="00493D97" w:rsidP="00FC6CD2">
      <w:pPr>
        <w:spacing w:after="0" w:line="240" w:lineRule="auto"/>
      </w:pPr>
      <w:r>
        <w:separator/>
      </w:r>
    </w:p>
  </w:footnote>
  <w:footnote w:type="continuationSeparator" w:id="0">
    <w:p w:rsidR="00493D97" w:rsidRDefault="00493D97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825" w:rsidRDefault="00BB18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CD2" w:rsidRPr="00054964" w:rsidRDefault="00BB1825" w:rsidP="00CA4DF2">
    <w:pPr>
      <w:pStyle w:val="Bezodstpw"/>
      <w:ind w:firstLine="2268"/>
      <w:rPr>
        <w:sz w:val="18"/>
        <w:szCs w:val="18"/>
      </w:rPr>
    </w:pPr>
    <w:r>
      <w:rPr>
        <w:noProof/>
      </w:rPr>
      <w:drawing>
        <wp:inline distT="0" distB="0" distL="0" distR="0" wp14:anchorId="65532D32" wp14:editId="42F9D1D2">
          <wp:extent cx="6479540" cy="629920"/>
          <wp:effectExtent l="0" t="0" r="0" b="0"/>
          <wp:docPr id="2" name="Obraz 2" descr="Zestawienie logotypów: znak Funduszy Europejskich, barwy Rzeczypospolitej Polskiej, oficjalne logo promocyjne Województwa Opolskiego „Opolskie” oraz znak Unii Europejski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: znak Funduszy Europejskich, barwy Rzeczypospolitej Polskiej, oficjalne logo promocyjne Województwa Opolskiego „Opolskie” oraz znak Unii Europejski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825" w:rsidRDefault="00BB18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7C67"/>
    <w:rsid w:val="00050E54"/>
    <w:rsid w:val="00054964"/>
    <w:rsid w:val="000A45DF"/>
    <w:rsid w:val="000A78A5"/>
    <w:rsid w:val="000C4406"/>
    <w:rsid w:val="000C5023"/>
    <w:rsid w:val="00152557"/>
    <w:rsid w:val="00157C00"/>
    <w:rsid w:val="00185531"/>
    <w:rsid w:val="00192918"/>
    <w:rsid w:val="001A3894"/>
    <w:rsid w:val="001E374D"/>
    <w:rsid w:val="0020545F"/>
    <w:rsid w:val="00272F77"/>
    <w:rsid w:val="00287EE1"/>
    <w:rsid w:val="002F2767"/>
    <w:rsid w:val="002F3B17"/>
    <w:rsid w:val="002F6821"/>
    <w:rsid w:val="00326E66"/>
    <w:rsid w:val="003A2020"/>
    <w:rsid w:val="003A68AB"/>
    <w:rsid w:val="003B4E10"/>
    <w:rsid w:val="003E6866"/>
    <w:rsid w:val="003F32BC"/>
    <w:rsid w:val="00433A8B"/>
    <w:rsid w:val="0043789C"/>
    <w:rsid w:val="00493D97"/>
    <w:rsid w:val="004A5DB5"/>
    <w:rsid w:val="004A7E79"/>
    <w:rsid w:val="00516CDB"/>
    <w:rsid w:val="00557C86"/>
    <w:rsid w:val="00581536"/>
    <w:rsid w:val="005C17F7"/>
    <w:rsid w:val="0060750A"/>
    <w:rsid w:val="00621862"/>
    <w:rsid w:val="00623627"/>
    <w:rsid w:val="00642F80"/>
    <w:rsid w:val="006632D9"/>
    <w:rsid w:val="00663982"/>
    <w:rsid w:val="00664C3E"/>
    <w:rsid w:val="00686FAC"/>
    <w:rsid w:val="006A6B3F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764BF"/>
    <w:rsid w:val="008C4EBC"/>
    <w:rsid w:val="008D3EAA"/>
    <w:rsid w:val="008F2A49"/>
    <w:rsid w:val="00917DBF"/>
    <w:rsid w:val="00932403"/>
    <w:rsid w:val="0095166F"/>
    <w:rsid w:val="00954F30"/>
    <w:rsid w:val="009A1B5E"/>
    <w:rsid w:val="00A10732"/>
    <w:rsid w:val="00A56A28"/>
    <w:rsid w:val="00A7718D"/>
    <w:rsid w:val="00A860AB"/>
    <w:rsid w:val="00A945B8"/>
    <w:rsid w:val="00AA3797"/>
    <w:rsid w:val="00AB26B3"/>
    <w:rsid w:val="00AB7859"/>
    <w:rsid w:val="00AC1C69"/>
    <w:rsid w:val="00B16A8E"/>
    <w:rsid w:val="00B45F5E"/>
    <w:rsid w:val="00B87B5D"/>
    <w:rsid w:val="00BA3B42"/>
    <w:rsid w:val="00BB1825"/>
    <w:rsid w:val="00BE25C0"/>
    <w:rsid w:val="00BF7657"/>
    <w:rsid w:val="00C0194D"/>
    <w:rsid w:val="00C0234D"/>
    <w:rsid w:val="00C155A9"/>
    <w:rsid w:val="00C3111E"/>
    <w:rsid w:val="00C613F6"/>
    <w:rsid w:val="00C9579C"/>
    <w:rsid w:val="00CA4DF2"/>
    <w:rsid w:val="00CD4119"/>
    <w:rsid w:val="00CD4B2A"/>
    <w:rsid w:val="00D57384"/>
    <w:rsid w:val="00D65114"/>
    <w:rsid w:val="00D819B5"/>
    <w:rsid w:val="00DA1691"/>
    <w:rsid w:val="00DB18C5"/>
    <w:rsid w:val="00DF6A00"/>
    <w:rsid w:val="00E31225"/>
    <w:rsid w:val="00E54037"/>
    <w:rsid w:val="00E8687E"/>
    <w:rsid w:val="00E8763B"/>
    <w:rsid w:val="00E93ADA"/>
    <w:rsid w:val="00F054E9"/>
    <w:rsid w:val="00F06C70"/>
    <w:rsid w:val="00F260FB"/>
    <w:rsid w:val="00F370FB"/>
    <w:rsid w:val="00F571CD"/>
    <w:rsid w:val="00F72919"/>
    <w:rsid w:val="00F90D89"/>
    <w:rsid w:val="00F9127A"/>
    <w:rsid w:val="00FB3999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42B219"/>
  <w15:docId w15:val="{C15E756F-74B7-4D4D-8204-35E65C6E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9E3CC-1066-4D25-8701-8117C248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Małgorzata Gorska-Kokoszka</cp:lastModifiedBy>
  <cp:revision>8</cp:revision>
  <cp:lastPrinted>2017-11-28T07:40:00Z</cp:lastPrinted>
  <dcterms:created xsi:type="dcterms:W3CDTF">2017-11-28T07:11:00Z</dcterms:created>
  <dcterms:modified xsi:type="dcterms:W3CDTF">2018-06-28T09:00:00Z</dcterms:modified>
</cp:coreProperties>
</file>